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5-27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0067-01-2024-011245-53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привлечении к административной ответственности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 Сургут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</w:t>
      </w:r>
      <w:r>
        <w:rPr>
          <w:rFonts w:ascii="Times New Roman" w:eastAsia="Times New Roman" w:hAnsi="Times New Roman" w:cs="Times New Roman"/>
          <w:sz w:val="26"/>
          <w:szCs w:val="26"/>
        </w:rPr>
        <w:t>ургут, ул. Гагарина д.9 каб.402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правонарушении, предусмотренном ч.1 ст.12.26 КоАП РФ, в отношении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Калинина Александра Дмитриевича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русским языком владеющего, проживающего по адресу: </w:t>
      </w:r>
      <w:r>
        <w:rPr>
          <w:rStyle w:val="cat-UserDefinedgrp-4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>
        <w:rPr>
          <w:rStyle w:val="cat-UserDefinedgrp-45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водите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льское удостоверение </w:t>
      </w:r>
      <w:r>
        <w:rPr>
          <w:rStyle w:val="cat-UserDefinedgrp-4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Калинин А.Д.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30.10.2024 г. в 16:55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на автодороге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Югорск</w:t>
      </w:r>
      <w:r>
        <w:rPr>
          <w:rFonts w:ascii="Times New Roman" w:eastAsia="Times New Roman" w:hAnsi="Times New Roman" w:cs="Times New Roman"/>
          <w:sz w:val="26"/>
          <w:szCs w:val="26"/>
        </w:rPr>
        <w:t>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тракт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 д. 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Сургута ХМАО-Югры,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Лада Гранта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знак </w:t>
      </w:r>
      <w:r>
        <w:rPr>
          <w:rStyle w:val="cat-UserDefinedgrp-47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чем нарушил п.2.3.2 ПДД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Калинин А.Д.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адрес суда,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Калинина А.Д.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</w:t>
      </w:r>
      <w:r>
        <w:rPr>
          <w:rFonts w:ascii="Times New Roman" w:eastAsia="Times New Roman" w:hAnsi="Times New Roman" w:cs="Times New Roman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sz w:val="26"/>
          <w:szCs w:val="26"/>
        </w:rPr>
        <w:t>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Калинина А.Д.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86 ХМ 523426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30.10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отстранении от упра</w:t>
      </w:r>
      <w:r>
        <w:rPr>
          <w:rFonts w:ascii="Times New Roman" w:eastAsia="Times New Roman" w:hAnsi="Times New Roman" w:cs="Times New Roman"/>
          <w:sz w:val="26"/>
          <w:szCs w:val="26"/>
        </w:rPr>
        <w:t>вления транс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86 ПК № 079219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30.10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Калинин А.Д. </w:t>
      </w:r>
      <w:r>
        <w:rPr>
          <w:rFonts w:ascii="Times New Roman" w:eastAsia="Times New Roman" w:hAnsi="Times New Roman" w:cs="Times New Roman"/>
          <w:sz w:val="26"/>
          <w:szCs w:val="26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 </w:t>
      </w:r>
      <w:r>
        <w:rPr>
          <w:rFonts w:ascii="Times New Roman" w:eastAsia="Times New Roman" w:hAnsi="Times New Roman" w:cs="Times New Roman"/>
          <w:sz w:val="26"/>
          <w:szCs w:val="26"/>
        </w:rPr>
        <w:t>ИДПС ОБДПС ГАИ УМВД России по г. Сургуту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которого </w:t>
      </w:r>
      <w:r>
        <w:rPr>
          <w:rFonts w:ascii="Times New Roman" w:eastAsia="Times New Roman" w:hAnsi="Times New Roman" w:cs="Times New Roman"/>
          <w:sz w:val="26"/>
          <w:szCs w:val="26"/>
        </w:rPr>
        <w:t>30.10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16:55 час. на автодороге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Югорскому тракту у д. 21 г. Сургута ХМАО-Югры, </w:t>
      </w:r>
      <w:r>
        <w:rPr>
          <w:rFonts w:ascii="Times New Roman" w:eastAsia="Times New Roman" w:hAnsi="Times New Roman" w:cs="Times New Roman"/>
          <w:sz w:val="26"/>
          <w:szCs w:val="26"/>
        </w:rPr>
        <w:t>Калинин А.Д.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Лада Гранта,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знак </w:t>
      </w:r>
      <w:r>
        <w:rPr>
          <w:rStyle w:val="cat-UserDefinedgrp-47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признаками опьянения, на требование о прохождении медицинского освидетельствования на состояние опьянения последний отказался;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акт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>86 ГП 058868 от 30.10</w:t>
      </w:r>
      <w:r>
        <w:rPr>
          <w:rFonts w:ascii="Times New Roman" w:eastAsia="Times New Roman" w:hAnsi="Times New Roman" w:cs="Times New Roman"/>
          <w:sz w:val="26"/>
          <w:szCs w:val="26"/>
        </w:rPr>
        <w:t>.2024 г., в котором зафиксированы показания прибора «</w:t>
      </w:r>
      <w:r>
        <w:rPr>
          <w:rFonts w:ascii="Times New Roman" w:eastAsia="Times New Roman" w:hAnsi="Times New Roman" w:cs="Times New Roman"/>
          <w:sz w:val="26"/>
          <w:szCs w:val="26"/>
        </w:rPr>
        <w:t>Алкотест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6810</w:t>
      </w:r>
      <w:r>
        <w:rPr>
          <w:rFonts w:ascii="Times New Roman" w:eastAsia="Times New Roman" w:hAnsi="Times New Roman" w:cs="Times New Roman"/>
          <w:sz w:val="26"/>
          <w:szCs w:val="26"/>
        </w:rPr>
        <w:t>» о наличии абсолютного этилового спирта в выдыхаемом воздухе в количестве 0,0 мг/л, также бумажным носителем с записью результатов исследования выдыхаемого воздуха. По результатам освидетельствования не установлено состояние алкогольного опьянения, с актом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Калинин А.Д.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ознакомлен и указал о согласии с результатом освидетельствования;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>НП № 040755 от 30.10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которого следует,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Калинин А.Д.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был направлен на медицинское освидетельствование на состояние опьянения в связи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наличием достаточных оснований полагать, что водитель транспортного средства находится в состоянии опьянения и отрицательный результат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где </w:t>
      </w:r>
      <w:r>
        <w:rPr>
          <w:rFonts w:ascii="Times New Roman" w:eastAsia="Times New Roman" w:hAnsi="Times New Roman" w:cs="Times New Roman"/>
          <w:sz w:val="26"/>
          <w:szCs w:val="26"/>
        </w:rPr>
        <w:t>Калинин А.Д.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собственноручно написал об отказе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задержания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 СП № 067054 от 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инспектора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ДПС ОБДПС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Госавтоинспекции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УМВД </w:t>
      </w:r>
      <w:r>
        <w:rPr>
          <w:rFonts w:ascii="Times New Roman" w:eastAsia="Times New Roman" w:hAnsi="Times New Roman" w:cs="Times New Roman"/>
          <w:sz w:val="26"/>
          <w:szCs w:val="26"/>
        </w:rPr>
        <w:t>России по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видеозапись на диске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приходит к выводу, что 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Калинин А.Д.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нашла свое подтверждение.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2.3.2. Правил дорожного движения, утвержденных постановлением Совета Министров - Правительства Российской Федерации от 23 октября 1993 года N 1090 (с изменениями),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Калинин А.Д.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ч.1 ст.12.26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иные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>, его отношение к содеянному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ч.1 ст.12.26, ст.ст.29.9-29.11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Калинина Александра Дмитриевича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ст.12.26 КоАП РФ, и назначить наказание в виде административного штрафа в размере 30000 (тридцать тысяч) рублей с лишением права управления тран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спортными средствами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один</w:t>
      </w:r>
      <w:r>
        <w:rPr>
          <w:rFonts w:ascii="Times New Roman" w:eastAsia="Times New Roman" w:hAnsi="Times New Roman" w:cs="Times New Roman"/>
          <w:sz w:val="26"/>
          <w:szCs w:val="26"/>
        </w:rPr>
        <w:t>)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шесть</w:t>
      </w:r>
      <w:r>
        <w:rPr>
          <w:rFonts w:ascii="Times New Roman" w:eastAsia="Times New Roman" w:hAnsi="Times New Roman" w:cs="Times New Roman"/>
          <w:sz w:val="26"/>
          <w:szCs w:val="26"/>
        </w:rPr>
        <w:t>) месяцев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Расчетный счет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>./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 в РКЦ г. Ханты-Мансийска, БИК 07162163, ОКТМО 71875000, ИНН 8601010390, КПП 860101001, КБК 188 116 0112301</w:t>
      </w:r>
      <w:r>
        <w:rPr>
          <w:rFonts w:ascii="Times New Roman" w:eastAsia="Times New Roman" w:hAnsi="Times New Roman" w:cs="Times New Roman"/>
          <w:sz w:val="26"/>
          <w:szCs w:val="26"/>
        </w:rPr>
        <w:t>0001140 УИН 1881048</w:t>
      </w:r>
      <w:r>
        <w:rPr>
          <w:rFonts w:ascii="Times New Roman" w:eastAsia="Times New Roman" w:hAnsi="Times New Roman" w:cs="Times New Roman"/>
          <w:sz w:val="26"/>
          <w:szCs w:val="26"/>
        </w:rPr>
        <w:t>6240320026884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кумент </w:t>
      </w:r>
      <w:r>
        <w:rPr>
          <w:rFonts w:ascii="Times New Roman" w:eastAsia="Times New Roman" w:hAnsi="Times New Roman" w:cs="Times New Roman"/>
          <w:sz w:val="26"/>
          <w:szCs w:val="26"/>
        </w:rPr>
        <w:t>находится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деле № 5-</w:t>
      </w:r>
      <w:r>
        <w:rPr>
          <w:rFonts w:ascii="Times New Roman" w:eastAsia="Times New Roman" w:hAnsi="Times New Roman" w:cs="Times New Roman"/>
          <w:sz w:val="26"/>
          <w:szCs w:val="26"/>
        </w:rPr>
        <w:t>27-2612/2025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21473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9">
    <w:name w:val="cat-UserDefined grp-41 rplc-9"/>
    <w:basedOn w:val="DefaultParagraphFont"/>
  </w:style>
  <w:style w:type="character" w:customStyle="1" w:styleId="cat-UserDefinedgrp-43rplc-12">
    <w:name w:val="cat-UserDefined grp-43 rplc-12"/>
    <w:basedOn w:val="DefaultParagraphFont"/>
  </w:style>
  <w:style w:type="character" w:customStyle="1" w:styleId="cat-UserDefinedgrp-44rplc-13">
    <w:name w:val="cat-UserDefined grp-44 rplc-13"/>
    <w:basedOn w:val="DefaultParagraphFont"/>
  </w:style>
  <w:style w:type="character" w:customStyle="1" w:styleId="cat-UserDefinedgrp-45rplc-17">
    <w:name w:val="cat-UserDefined grp-45 rplc-17"/>
    <w:basedOn w:val="DefaultParagraphFont"/>
  </w:style>
  <w:style w:type="character" w:customStyle="1" w:styleId="cat-UserDefinedgrp-46rplc-20">
    <w:name w:val="cat-UserDefined grp-46 rplc-20"/>
    <w:basedOn w:val="DefaultParagraphFont"/>
  </w:style>
  <w:style w:type="character" w:customStyle="1" w:styleId="cat-UserDefinedgrp-47rplc-29">
    <w:name w:val="cat-UserDefined grp-47 rplc-29"/>
    <w:basedOn w:val="DefaultParagraphFont"/>
  </w:style>
  <w:style w:type="character" w:customStyle="1" w:styleId="cat-UserDefinedgrp-47rplc-48">
    <w:name w:val="cat-UserDefined grp-47 rplc-4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D474D-3573-4EAD-92C4-48B99CBBD63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